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E59" w:rsidRDefault="00503C2C" w:rsidP="00B05A0C">
      <w:pPr>
        <w:spacing w:before="60" w:line="264" w:lineRule="auto"/>
        <w:ind w:firstLine="840"/>
        <w:jc w:val="center"/>
        <w:rPr>
          <w:b/>
        </w:rPr>
      </w:pPr>
      <w:r>
        <w:rPr>
          <w:b/>
        </w:rPr>
        <w:t>Cục Thi hành án dân sự tỉ</w:t>
      </w:r>
      <w:r w:rsidR="00036CB1">
        <w:rPr>
          <w:b/>
        </w:rPr>
        <w:t>nh</w:t>
      </w:r>
      <w:r>
        <w:rPr>
          <w:b/>
        </w:rPr>
        <w:t xml:space="preserve"> </w:t>
      </w:r>
      <w:r w:rsidR="00036CB1">
        <w:rPr>
          <w:b/>
        </w:rPr>
        <w:t xml:space="preserve">tổ </w:t>
      </w:r>
      <w:r w:rsidR="00E373E0">
        <w:rPr>
          <w:b/>
        </w:rPr>
        <w:t xml:space="preserve">chức </w:t>
      </w:r>
      <w:r w:rsidR="00B27E59">
        <w:rPr>
          <w:b/>
        </w:rPr>
        <w:t>họp</w:t>
      </w:r>
      <w:r w:rsidR="00B05A0C">
        <w:rPr>
          <w:b/>
        </w:rPr>
        <w:t xml:space="preserve"> </w:t>
      </w:r>
      <w:r w:rsidR="00D0711B">
        <w:rPr>
          <w:b/>
        </w:rPr>
        <w:t>giao ban</w:t>
      </w:r>
      <w:r w:rsidR="00B05A0C">
        <w:rPr>
          <w:b/>
        </w:rPr>
        <w:t xml:space="preserve"> </w:t>
      </w:r>
    </w:p>
    <w:p w:rsidR="00503C2C" w:rsidRDefault="00B05A0C" w:rsidP="00B05A0C">
      <w:pPr>
        <w:spacing w:before="60" w:line="264" w:lineRule="auto"/>
        <w:ind w:firstLine="840"/>
        <w:jc w:val="center"/>
        <w:rPr>
          <w:b/>
        </w:rPr>
      </w:pPr>
      <w:r>
        <w:rPr>
          <w:b/>
        </w:rPr>
        <w:t xml:space="preserve">công tác thi hành án dân sự </w:t>
      </w:r>
      <w:r w:rsidR="006C3356">
        <w:rPr>
          <w:b/>
        </w:rPr>
        <w:t>11</w:t>
      </w:r>
      <w:r w:rsidR="00D0711B">
        <w:rPr>
          <w:b/>
        </w:rPr>
        <w:t xml:space="preserve"> tháng đầu năm 2019</w:t>
      </w:r>
    </w:p>
    <w:p w:rsidR="001162E9" w:rsidRDefault="003F1F0B" w:rsidP="00B05A0C">
      <w:pPr>
        <w:spacing w:before="60" w:line="264" w:lineRule="auto"/>
        <w:ind w:firstLine="840"/>
        <w:jc w:val="center"/>
        <w:rPr>
          <w:b/>
        </w:rPr>
      </w:pPr>
      <w:r>
        <w:rPr>
          <w:b/>
          <w:noProof/>
        </w:rPr>
        <w:drawing>
          <wp:inline distT="0" distB="0" distL="0" distR="0">
            <wp:extent cx="5248275" cy="3338857"/>
            <wp:effectExtent l="19050" t="0" r="9525" b="0"/>
            <wp:docPr id="1" name="Picture 1" descr="C:\Users\asus\Desktop\DSC025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DSC02511.JPG"/>
                    <pic:cNvPicPr>
                      <a:picLocks noChangeAspect="1" noChangeArrowheads="1"/>
                    </pic:cNvPicPr>
                  </pic:nvPicPr>
                  <pic:blipFill>
                    <a:blip r:embed="rId7" cstate="print"/>
                    <a:srcRect/>
                    <a:stretch>
                      <a:fillRect/>
                    </a:stretch>
                  </pic:blipFill>
                  <pic:spPr bwMode="auto">
                    <a:xfrm>
                      <a:off x="0" y="0"/>
                      <a:ext cx="5248275" cy="3338857"/>
                    </a:xfrm>
                    <a:prstGeom prst="rect">
                      <a:avLst/>
                    </a:prstGeom>
                    <a:noFill/>
                    <a:ln w="9525">
                      <a:noFill/>
                      <a:miter lim="800000"/>
                      <a:headEnd/>
                      <a:tailEnd/>
                    </a:ln>
                  </pic:spPr>
                </pic:pic>
              </a:graphicData>
            </a:graphic>
          </wp:inline>
        </w:drawing>
      </w:r>
    </w:p>
    <w:p w:rsidR="00B27E59" w:rsidRDefault="004F175E" w:rsidP="00B27E59">
      <w:pPr>
        <w:shd w:val="clear" w:color="auto" w:fill="FFFFFF"/>
        <w:spacing w:before="60"/>
        <w:ind w:firstLine="567"/>
        <w:jc w:val="both"/>
        <w:rPr>
          <w:rFonts w:cs="Times New Roman"/>
          <w:szCs w:val="28"/>
        </w:rPr>
      </w:pPr>
      <w:r>
        <w:rPr>
          <w:rFonts w:cs="Times New Roman"/>
          <w:b/>
          <w:szCs w:val="28"/>
        </w:rPr>
        <w:t xml:space="preserve">      </w:t>
      </w:r>
      <w:r w:rsidR="00B27E59" w:rsidRPr="00B27E59">
        <w:rPr>
          <w:rFonts w:cs="Times New Roman"/>
          <w:szCs w:val="28"/>
        </w:rPr>
        <w:t>Sáng ngày 09 tháng 9 năm 2019, Cục Thi hành án dân sự tỉnh tổ chức họp giao ban công tác 11 tháng. Tham dự cuộc họp có toàn thể công chức tại Cục, Chi cục trưởng Chi cục Thi hành án dân sự huyện thành phố.</w:t>
      </w:r>
    </w:p>
    <w:p w:rsidR="000B0F29" w:rsidRDefault="00B27E59" w:rsidP="000B0F29">
      <w:pPr>
        <w:shd w:val="clear" w:color="auto" w:fill="FFFFFF"/>
        <w:spacing w:before="60"/>
        <w:ind w:firstLine="567"/>
        <w:jc w:val="both"/>
        <w:rPr>
          <w:rFonts w:cs="Times New Roman"/>
          <w:szCs w:val="28"/>
        </w:rPr>
      </w:pPr>
      <w:r>
        <w:rPr>
          <w:rFonts w:cs="Times New Roman"/>
          <w:szCs w:val="28"/>
        </w:rPr>
        <w:t>Qua báo cáo kết quả công tác 11 tháng đầu năm, các cơ quan Thi hành án dân sự trong tỉnh đã tổ chức thi hành đạt kết quả như sau:</w:t>
      </w:r>
      <w:r w:rsidR="004F175E" w:rsidRPr="00B27E59">
        <w:rPr>
          <w:rFonts w:cs="Times New Roman"/>
          <w:szCs w:val="28"/>
        </w:rPr>
        <w:t xml:space="preserve">  </w:t>
      </w:r>
    </w:p>
    <w:p w:rsidR="00311389" w:rsidRPr="000B0F29" w:rsidRDefault="004F175E" w:rsidP="000B0F29">
      <w:pPr>
        <w:shd w:val="clear" w:color="auto" w:fill="FFFFFF"/>
        <w:spacing w:before="60"/>
        <w:ind w:firstLine="567"/>
        <w:jc w:val="both"/>
        <w:rPr>
          <w:rFonts w:cs="Times New Roman"/>
          <w:szCs w:val="28"/>
        </w:rPr>
      </w:pPr>
      <w:r w:rsidRPr="00B27E59">
        <w:rPr>
          <w:rFonts w:cs="Times New Roman"/>
          <w:szCs w:val="28"/>
        </w:rPr>
        <w:t xml:space="preserve"> </w:t>
      </w:r>
      <w:r w:rsidR="00311389">
        <w:rPr>
          <w:bCs/>
          <w:i/>
          <w:iCs/>
          <w:spacing w:val="-2"/>
          <w:szCs w:val="28"/>
          <w:lang w:val="pt-BR"/>
        </w:rPr>
        <w:t xml:space="preserve">- Về việc, </w:t>
      </w:r>
      <w:r w:rsidR="00311389">
        <w:rPr>
          <w:bCs/>
          <w:iCs/>
          <w:spacing w:val="-2"/>
          <w:szCs w:val="28"/>
          <w:lang w:val="pt-BR"/>
        </w:rPr>
        <w:t xml:space="preserve">đến hết tháng 9/2018, số cũ </w:t>
      </w:r>
      <w:r w:rsidR="00311389">
        <w:rPr>
          <w:spacing w:val="-2"/>
          <w:szCs w:val="28"/>
          <w:lang w:val="pt-BR"/>
        </w:rPr>
        <w:t xml:space="preserve">chuyển sang là </w:t>
      </w:r>
      <w:r w:rsidR="00311389">
        <w:rPr>
          <w:szCs w:val="28"/>
        </w:rPr>
        <w:t xml:space="preserve">7.484 </w:t>
      </w:r>
      <w:r w:rsidR="00311389">
        <w:rPr>
          <w:spacing w:val="-2"/>
          <w:szCs w:val="28"/>
          <w:lang w:val="pt-BR"/>
        </w:rPr>
        <w:t xml:space="preserve">việc; từ 01/10/2018 đến 31/8/2019, thụ lý mới </w:t>
      </w:r>
      <w:r w:rsidR="00311389">
        <w:rPr>
          <w:bCs/>
          <w:iCs/>
          <w:szCs w:val="28"/>
          <w:lang w:val="nb-NO"/>
        </w:rPr>
        <w:t xml:space="preserve">13.263 </w:t>
      </w:r>
      <w:r w:rsidR="00311389">
        <w:rPr>
          <w:spacing w:val="-2"/>
          <w:szCs w:val="28"/>
          <w:lang w:val="pt-BR"/>
        </w:rPr>
        <w:t xml:space="preserve">việc, tăng 93 việc (0,71%) so với năm 2018. Như vậy, tổng số thụ lý là </w:t>
      </w:r>
      <w:r w:rsidR="00311389">
        <w:rPr>
          <w:bCs/>
          <w:iCs/>
          <w:szCs w:val="28"/>
          <w:lang w:val="nb-NO"/>
        </w:rPr>
        <w:t>20.747</w:t>
      </w:r>
      <w:r w:rsidR="00311389">
        <w:rPr>
          <w:szCs w:val="28"/>
          <w:lang w:val="nb-NO"/>
        </w:rPr>
        <w:t xml:space="preserve"> </w:t>
      </w:r>
      <w:r w:rsidR="00311389">
        <w:rPr>
          <w:spacing w:val="-2"/>
          <w:szCs w:val="28"/>
          <w:lang w:val="pt-BR"/>
        </w:rPr>
        <w:t>việc, tăng 1.154</w:t>
      </w:r>
      <w:r w:rsidR="00311389">
        <w:rPr>
          <w:szCs w:val="28"/>
          <w:lang w:val="pt-BR"/>
        </w:rPr>
        <w:t xml:space="preserve"> </w:t>
      </w:r>
      <w:r w:rsidR="00311389">
        <w:rPr>
          <w:spacing w:val="-2"/>
          <w:szCs w:val="28"/>
          <w:lang w:val="pt-BR"/>
        </w:rPr>
        <w:t xml:space="preserve">việc (5,89%) so với năm 2018. Kết quả xác minh, phân loại thì có: </w:t>
      </w:r>
      <w:r w:rsidR="00311389">
        <w:rPr>
          <w:bCs/>
          <w:iCs/>
          <w:szCs w:val="28"/>
          <w:lang w:val="nb-NO"/>
        </w:rPr>
        <w:t xml:space="preserve">16.511 </w:t>
      </w:r>
      <w:r w:rsidR="00311389">
        <w:rPr>
          <w:spacing w:val="-2"/>
          <w:szCs w:val="28"/>
          <w:lang w:val="pt-BR"/>
        </w:rPr>
        <w:t>việc có điều kiện giải quyết (chiếm tỷ lệ 80,26%), tăng 459 việc (1,86%) so với năm 2018 và 4.061</w:t>
      </w:r>
      <w:r w:rsidR="00311389">
        <w:rPr>
          <w:szCs w:val="28"/>
          <w:lang w:val="pt-BR"/>
        </w:rPr>
        <w:t xml:space="preserve"> </w:t>
      </w:r>
      <w:r w:rsidR="00311389">
        <w:rPr>
          <w:spacing w:val="-2"/>
          <w:szCs w:val="28"/>
          <w:lang w:val="pt-BR"/>
        </w:rPr>
        <w:t xml:space="preserve">việc chưa có điều kiện giải quyết (chiếm tỷ lệ 19,74%). </w:t>
      </w:r>
      <w:r w:rsidR="00311389">
        <w:rPr>
          <w:iCs/>
          <w:spacing w:val="-2"/>
          <w:szCs w:val="28"/>
          <w:lang w:val="pt-BR"/>
        </w:rPr>
        <w:t xml:space="preserve">Trong số có điều kiện, đã giải quyết xong </w:t>
      </w:r>
      <w:r w:rsidR="00311389">
        <w:rPr>
          <w:bCs/>
          <w:iCs/>
          <w:szCs w:val="28"/>
          <w:lang w:val="nb-NO"/>
        </w:rPr>
        <w:t xml:space="preserve">11.667 </w:t>
      </w:r>
      <w:r w:rsidR="00311389">
        <w:rPr>
          <w:bCs/>
          <w:iCs/>
          <w:spacing w:val="-2"/>
          <w:szCs w:val="28"/>
          <w:lang w:val="pt-BR"/>
        </w:rPr>
        <w:t xml:space="preserve">việc, đạt tỷ lệ </w:t>
      </w:r>
      <w:r w:rsidR="00311389">
        <w:rPr>
          <w:b/>
          <w:bCs/>
          <w:iCs/>
          <w:spacing w:val="-2"/>
          <w:szCs w:val="28"/>
          <w:lang w:val="pt-BR"/>
        </w:rPr>
        <w:t>70,66</w:t>
      </w:r>
      <w:r w:rsidR="00311389">
        <w:rPr>
          <w:b/>
          <w:iCs/>
          <w:spacing w:val="-2"/>
          <w:szCs w:val="28"/>
          <w:lang w:val="pt-BR"/>
        </w:rPr>
        <w:t xml:space="preserve">% </w:t>
      </w:r>
      <w:r w:rsidR="00311389">
        <w:rPr>
          <w:bCs/>
          <w:color w:val="000000"/>
          <w:spacing w:val="-2"/>
          <w:szCs w:val="28"/>
          <w:lang w:val="nb-NO"/>
        </w:rPr>
        <w:t>(</w:t>
      </w:r>
      <w:r w:rsidR="00311389">
        <w:rPr>
          <w:bCs/>
          <w:i/>
          <w:color w:val="000000"/>
          <w:spacing w:val="-2"/>
          <w:szCs w:val="28"/>
          <w:lang w:val="nb-NO"/>
        </w:rPr>
        <w:t>so với chỉ tiêu</w:t>
      </w:r>
      <w:r w:rsidR="00311389">
        <w:rPr>
          <w:bCs/>
          <w:color w:val="000000"/>
          <w:spacing w:val="-2"/>
          <w:szCs w:val="28"/>
          <w:lang w:val="nb-NO"/>
        </w:rPr>
        <w:t xml:space="preserve"> </w:t>
      </w:r>
      <w:r w:rsidR="00311389">
        <w:rPr>
          <w:bCs/>
          <w:i/>
          <w:iCs/>
          <w:color w:val="000000"/>
          <w:szCs w:val="28"/>
          <w:lang w:val="pt-BR"/>
        </w:rPr>
        <w:t xml:space="preserve">Quốc hội giao, còn thiếu </w:t>
      </w:r>
      <w:r w:rsidR="00311389">
        <w:rPr>
          <w:color w:val="000000"/>
          <w:spacing w:val="-4"/>
          <w:szCs w:val="28"/>
          <w:lang w:val="nl-NL"/>
        </w:rPr>
        <w:t>2,34</w:t>
      </w:r>
      <w:r w:rsidR="00311389">
        <w:rPr>
          <w:bCs/>
          <w:i/>
          <w:iCs/>
          <w:color w:val="000000"/>
          <w:szCs w:val="28"/>
          <w:lang w:val="pt-BR"/>
        </w:rPr>
        <w:t>%</w:t>
      </w:r>
      <w:r w:rsidR="00311389">
        <w:rPr>
          <w:bCs/>
          <w:color w:val="000000"/>
          <w:spacing w:val="-2"/>
          <w:szCs w:val="28"/>
          <w:lang w:val="nb-NO"/>
        </w:rPr>
        <w:t>)</w:t>
      </w:r>
      <w:r w:rsidR="00311389">
        <w:rPr>
          <w:bCs/>
          <w:iCs/>
          <w:spacing w:val="-2"/>
          <w:szCs w:val="28"/>
          <w:lang w:val="pt-BR"/>
        </w:rPr>
        <w:t>. So với năm 2018,</w:t>
      </w:r>
      <w:r w:rsidR="00311389">
        <w:rPr>
          <w:spacing w:val="-2"/>
          <w:szCs w:val="28"/>
          <w:lang w:val="pt-BR"/>
        </w:rPr>
        <w:t xml:space="preserve"> </w:t>
      </w:r>
      <w:r w:rsidR="00311389">
        <w:rPr>
          <w:bCs/>
          <w:iCs/>
          <w:spacing w:val="-2"/>
          <w:szCs w:val="28"/>
          <w:lang w:val="pt-BR"/>
        </w:rPr>
        <w:t>tăng 135 việc (1,17%) và giảm 1,18</w:t>
      </w:r>
      <w:r w:rsidR="00311389">
        <w:rPr>
          <w:b/>
          <w:spacing w:val="-2"/>
          <w:szCs w:val="28"/>
          <w:lang w:val="nb-NO"/>
        </w:rPr>
        <w:t>%</w:t>
      </w:r>
      <w:r w:rsidR="00311389">
        <w:rPr>
          <w:bCs/>
          <w:iCs/>
          <w:spacing w:val="-2"/>
          <w:szCs w:val="28"/>
          <w:lang w:val="pt-BR"/>
        </w:rPr>
        <w:t xml:space="preserve"> về tỷ lệ.</w:t>
      </w:r>
    </w:p>
    <w:p w:rsidR="00311389" w:rsidRDefault="00311389" w:rsidP="00311389">
      <w:pPr>
        <w:spacing w:before="60"/>
        <w:ind w:firstLine="567"/>
        <w:jc w:val="both"/>
        <w:rPr>
          <w:color w:val="000000"/>
          <w:szCs w:val="28"/>
          <w:lang w:val="nl-NL"/>
        </w:rPr>
      </w:pPr>
      <w:r>
        <w:rPr>
          <w:spacing w:val="-2"/>
          <w:szCs w:val="28"/>
          <w:lang w:val="nl-NL"/>
        </w:rPr>
        <w:lastRenderedPageBreak/>
        <w:t xml:space="preserve">Số việc chuyển kỳ sau 8.905 việc, trong đó số việc có điều kiện nhưng chưa thi hành xong là 4.844  việc, so với số việc có điều kiện năm 2018 (4.028 việc) </w:t>
      </w:r>
      <w:r>
        <w:rPr>
          <w:spacing w:val="-2"/>
          <w:szCs w:val="28"/>
          <w:lang w:val="nb-NO"/>
        </w:rPr>
        <w:t>tăng 816 việc (20,26%)</w:t>
      </w:r>
      <w:r>
        <w:rPr>
          <w:bCs/>
          <w:iCs/>
          <w:szCs w:val="28"/>
          <w:lang w:val="nb-NO"/>
        </w:rPr>
        <w:t>.</w:t>
      </w:r>
      <w:r>
        <w:rPr>
          <w:bCs/>
          <w:iCs/>
          <w:szCs w:val="28"/>
          <w:lang w:val="nb-NO"/>
        </w:rPr>
        <w:tab/>
      </w:r>
    </w:p>
    <w:p w:rsidR="00311389" w:rsidRDefault="00311389" w:rsidP="00311389">
      <w:pPr>
        <w:spacing w:before="60"/>
        <w:ind w:firstLine="567"/>
        <w:jc w:val="both"/>
        <w:rPr>
          <w:color w:val="000000"/>
          <w:spacing w:val="-4"/>
          <w:szCs w:val="28"/>
          <w:lang w:val="nb-NO"/>
        </w:rPr>
      </w:pPr>
      <w:r>
        <w:rPr>
          <w:i/>
          <w:color w:val="000000"/>
          <w:spacing w:val="-4"/>
          <w:szCs w:val="28"/>
          <w:lang w:val="pt-BR"/>
        </w:rPr>
        <w:t xml:space="preserve">- </w:t>
      </w:r>
      <w:r>
        <w:rPr>
          <w:i/>
          <w:color w:val="000000"/>
          <w:spacing w:val="-2"/>
          <w:szCs w:val="28"/>
          <w:lang w:val="pt-BR"/>
        </w:rPr>
        <w:t xml:space="preserve">Về tiền, </w:t>
      </w:r>
      <w:r>
        <w:rPr>
          <w:color w:val="000000"/>
          <w:spacing w:val="-2"/>
          <w:szCs w:val="28"/>
          <w:lang w:val="pt-BR"/>
        </w:rPr>
        <w:t xml:space="preserve">đến hết tháng 9/2018, </w:t>
      </w:r>
      <w:r>
        <w:rPr>
          <w:color w:val="000000"/>
          <w:spacing w:val="-2"/>
          <w:szCs w:val="28"/>
          <w:lang w:val="nb-NO"/>
        </w:rPr>
        <w:t xml:space="preserve">số cũ chuyển sang là </w:t>
      </w:r>
      <w:r>
        <w:rPr>
          <w:color w:val="000000"/>
          <w:szCs w:val="28"/>
        </w:rPr>
        <w:t xml:space="preserve">797.697.484.909 </w:t>
      </w:r>
      <w:r>
        <w:rPr>
          <w:color w:val="000000"/>
          <w:spacing w:val="-2"/>
          <w:szCs w:val="28"/>
          <w:lang w:val="nb-NO"/>
        </w:rPr>
        <w:t xml:space="preserve">đồng; </w:t>
      </w:r>
      <w:r>
        <w:rPr>
          <w:color w:val="000000"/>
          <w:szCs w:val="28"/>
          <w:lang w:val="pt-BR"/>
        </w:rPr>
        <w:t xml:space="preserve">từ 01/10/2018 đến 31/8/2019, </w:t>
      </w:r>
      <w:r>
        <w:rPr>
          <w:color w:val="000000"/>
          <w:spacing w:val="-2"/>
          <w:szCs w:val="28"/>
          <w:lang w:val="nb-NO"/>
        </w:rPr>
        <w:t>thụ lý mới 592.172.163.379</w:t>
      </w:r>
      <w:r>
        <w:rPr>
          <w:szCs w:val="28"/>
          <w:lang w:val="nb-NO"/>
        </w:rPr>
        <w:t xml:space="preserve"> </w:t>
      </w:r>
      <w:r>
        <w:rPr>
          <w:color w:val="000000"/>
          <w:spacing w:val="-2"/>
          <w:szCs w:val="28"/>
          <w:lang w:val="nb-NO"/>
        </w:rPr>
        <w:t>đồng, tăng</w:t>
      </w:r>
      <w:r>
        <w:rPr>
          <w:color w:val="000000"/>
          <w:szCs w:val="28"/>
          <w:lang w:val="nb-NO"/>
        </w:rPr>
        <w:t xml:space="preserve"> </w:t>
      </w:r>
      <w:r>
        <w:rPr>
          <w:color w:val="000000"/>
          <w:spacing w:val="-2"/>
          <w:szCs w:val="28"/>
          <w:lang w:val="nb-NO"/>
        </w:rPr>
        <w:t>114.680.735.247  đồng (24</w:t>
      </w:r>
      <w:r>
        <w:rPr>
          <w:color w:val="000000"/>
          <w:spacing w:val="-4"/>
          <w:szCs w:val="28"/>
          <w:lang w:val="nl-NL"/>
        </w:rPr>
        <w:t>,02</w:t>
      </w:r>
      <w:r>
        <w:rPr>
          <w:color w:val="000000"/>
          <w:spacing w:val="-2"/>
          <w:szCs w:val="28"/>
          <w:lang w:val="nb-NO"/>
        </w:rPr>
        <w:t xml:space="preserve">%) so với </w:t>
      </w:r>
      <w:r>
        <w:rPr>
          <w:color w:val="000000"/>
          <w:spacing w:val="-2"/>
          <w:szCs w:val="28"/>
          <w:lang w:val="pt-BR"/>
        </w:rPr>
        <w:t>năm 2018</w:t>
      </w:r>
      <w:r>
        <w:rPr>
          <w:color w:val="000000"/>
          <w:spacing w:val="-2"/>
          <w:szCs w:val="28"/>
          <w:lang w:val="nb-NO"/>
        </w:rPr>
        <w:t xml:space="preserve">. Như vậy, tổng số tiền thụ lý là 1.389 </w:t>
      </w:r>
      <w:r>
        <w:rPr>
          <w:color w:val="000000"/>
          <w:spacing w:val="-4"/>
          <w:szCs w:val="28"/>
          <w:lang w:val="pt-BR"/>
        </w:rPr>
        <w:t xml:space="preserve">tỷ 869 triệu 648 </w:t>
      </w:r>
      <w:r>
        <w:rPr>
          <w:color w:val="000000"/>
          <w:spacing w:val="-2"/>
          <w:szCs w:val="28"/>
          <w:lang w:val="nb-NO"/>
        </w:rPr>
        <w:t>nghìn đồng, tăng 277.034.112.971 đồng (</w:t>
      </w:r>
      <w:r>
        <w:rPr>
          <w:color w:val="000000"/>
          <w:spacing w:val="-4"/>
          <w:szCs w:val="28"/>
          <w:lang w:val="nl-NL"/>
        </w:rPr>
        <w:t>24,89</w:t>
      </w:r>
      <w:r>
        <w:rPr>
          <w:b/>
          <w:color w:val="000000"/>
          <w:spacing w:val="-2"/>
          <w:szCs w:val="28"/>
          <w:lang w:val="nb-NO"/>
        </w:rPr>
        <w:t>%</w:t>
      </w:r>
      <w:r>
        <w:rPr>
          <w:color w:val="000000"/>
          <w:spacing w:val="-2"/>
          <w:szCs w:val="28"/>
          <w:lang w:val="nb-NO"/>
        </w:rPr>
        <w:t xml:space="preserve">) so với </w:t>
      </w:r>
      <w:r>
        <w:rPr>
          <w:color w:val="000000"/>
          <w:spacing w:val="-2"/>
          <w:szCs w:val="28"/>
          <w:lang w:val="pt-BR"/>
        </w:rPr>
        <w:t>năm 2018</w:t>
      </w:r>
      <w:r>
        <w:rPr>
          <w:color w:val="000000"/>
          <w:spacing w:val="-2"/>
          <w:szCs w:val="28"/>
          <w:lang w:val="nb-NO"/>
        </w:rPr>
        <w:t xml:space="preserve">. Kết quả xác minh, phân loại: 919.880.699.059 </w:t>
      </w:r>
      <w:r>
        <w:rPr>
          <w:bCs/>
          <w:color w:val="000000"/>
          <w:spacing w:val="-2"/>
          <w:szCs w:val="28"/>
          <w:lang w:val="nb-NO"/>
        </w:rPr>
        <w:t xml:space="preserve">đồng có điều kiện giải quyết (chiếm tỷ lệ </w:t>
      </w:r>
      <w:r>
        <w:rPr>
          <w:color w:val="000000"/>
          <w:spacing w:val="-4"/>
          <w:szCs w:val="28"/>
          <w:lang w:val="nl-NL"/>
        </w:rPr>
        <w:t>70,27</w:t>
      </w:r>
      <w:r>
        <w:rPr>
          <w:color w:val="000000"/>
          <w:spacing w:val="-2"/>
          <w:szCs w:val="28"/>
          <w:lang w:val="nb-NO"/>
        </w:rPr>
        <w:t xml:space="preserve">%), tăng </w:t>
      </w:r>
      <w:r>
        <w:rPr>
          <w:spacing w:val="-2"/>
          <w:szCs w:val="28"/>
          <w:lang w:val="nb-NO"/>
        </w:rPr>
        <w:t>136.020.203.381 đồng (17,35</w:t>
      </w:r>
      <w:r>
        <w:rPr>
          <w:color w:val="000000"/>
          <w:spacing w:val="-2"/>
          <w:szCs w:val="28"/>
          <w:lang w:val="nb-NO"/>
        </w:rPr>
        <w:t xml:space="preserve">%) so với </w:t>
      </w:r>
      <w:r>
        <w:rPr>
          <w:color w:val="000000"/>
          <w:spacing w:val="-2"/>
          <w:szCs w:val="28"/>
          <w:lang w:val="pt-BR"/>
        </w:rPr>
        <w:t xml:space="preserve">năm 2018 </w:t>
      </w:r>
      <w:r>
        <w:rPr>
          <w:bCs/>
          <w:color w:val="000000"/>
          <w:spacing w:val="-2"/>
          <w:szCs w:val="28"/>
          <w:lang w:val="nb-NO"/>
        </w:rPr>
        <w:t xml:space="preserve">và </w:t>
      </w:r>
      <w:r>
        <w:rPr>
          <w:color w:val="000000"/>
          <w:spacing w:val="-2"/>
          <w:szCs w:val="28"/>
          <w:lang w:val="nb-NO"/>
        </w:rPr>
        <w:t xml:space="preserve">389.135.752.035 </w:t>
      </w:r>
      <w:r>
        <w:rPr>
          <w:bCs/>
          <w:color w:val="000000"/>
          <w:spacing w:val="-2"/>
          <w:szCs w:val="28"/>
          <w:lang w:val="nb-NO"/>
        </w:rPr>
        <w:t xml:space="preserve">đồng chưa có điều kiện giải quyết (chiếm tỷ lệ </w:t>
      </w:r>
      <w:r>
        <w:rPr>
          <w:color w:val="000000"/>
          <w:spacing w:val="-4"/>
          <w:szCs w:val="28"/>
          <w:lang w:val="nl-NL"/>
        </w:rPr>
        <w:t>29,73</w:t>
      </w:r>
      <w:r>
        <w:rPr>
          <w:color w:val="000000"/>
          <w:spacing w:val="-2"/>
          <w:szCs w:val="28"/>
          <w:lang w:val="nb-NO"/>
        </w:rPr>
        <w:t>%</w:t>
      </w:r>
      <w:r>
        <w:rPr>
          <w:bCs/>
          <w:color w:val="000000"/>
          <w:spacing w:val="-2"/>
          <w:szCs w:val="28"/>
          <w:lang w:val="nb-NO"/>
        </w:rPr>
        <w:t>)</w:t>
      </w:r>
      <w:r>
        <w:rPr>
          <w:color w:val="000000"/>
          <w:spacing w:val="-2"/>
          <w:szCs w:val="28"/>
          <w:lang w:val="nb-NO"/>
        </w:rPr>
        <w:t xml:space="preserve">. </w:t>
      </w:r>
      <w:r>
        <w:rPr>
          <w:iCs/>
          <w:color w:val="000000"/>
          <w:spacing w:val="-2"/>
          <w:szCs w:val="28"/>
          <w:lang w:val="pt-BR"/>
        </w:rPr>
        <w:t>Trong số có điều kiện</w:t>
      </w:r>
      <w:r>
        <w:rPr>
          <w:color w:val="000000"/>
          <w:spacing w:val="-2"/>
          <w:szCs w:val="28"/>
          <w:lang w:val="nb-NO"/>
        </w:rPr>
        <w:t xml:space="preserve">, đã giải quyết xong  355.458.678.727 đồng, đạt tỷ lệ </w:t>
      </w:r>
      <w:r>
        <w:rPr>
          <w:b/>
          <w:color w:val="000000"/>
          <w:spacing w:val="-2"/>
          <w:szCs w:val="28"/>
          <w:lang w:val="nb-NO"/>
        </w:rPr>
        <w:t>38</w:t>
      </w:r>
      <w:r>
        <w:rPr>
          <w:b/>
          <w:color w:val="000000"/>
          <w:spacing w:val="-4"/>
          <w:szCs w:val="28"/>
          <w:lang w:val="nl-NL"/>
        </w:rPr>
        <w:t xml:space="preserve">,64% </w:t>
      </w:r>
      <w:r>
        <w:rPr>
          <w:bCs/>
          <w:color w:val="000000"/>
          <w:spacing w:val="-2"/>
          <w:szCs w:val="28"/>
          <w:lang w:val="nb-NO"/>
        </w:rPr>
        <w:t>(</w:t>
      </w:r>
      <w:r>
        <w:rPr>
          <w:bCs/>
          <w:i/>
          <w:color w:val="000000"/>
          <w:spacing w:val="-2"/>
          <w:szCs w:val="28"/>
          <w:lang w:val="nb-NO"/>
        </w:rPr>
        <w:t>so với chỉ tiêu</w:t>
      </w:r>
      <w:r>
        <w:rPr>
          <w:bCs/>
          <w:color w:val="000000"/>
          <w:spacing w:val="-2"/>
          <w:szCs w:val="28"/>
          <w:lang w:val="nb-NO"/>
        </w:rPr>
        <w:t xml:space="preserve"> </w:t>
      </w:r>
      <w:r>
        <w:rPr>
          <w:bCs/>
          <w:i/>
          <w:iCs/>
          <w:color w:val="000000"/>
          <w:szCs w:val="28"/>
          <w:lang w:val="pt-BR"/>
        </w:rPr>
        <w:t>Quốc hội giao vượt 5,64%</w:t>
      </w:r>
      <w:r>
        <w:rPr>
          <w:bCs/>
          <w:color w:val="000000"/>
          <w:spacing w:val="-2"/>
          <w:szCs w:val="28"/>
          <w:lang w:val="nb-NO"/>
        </w:rPr>
        <w:t>). So với năm 2018,</w:t>
      </w:r>
      <w:r>
        <w:rPr>
          <w:color w:val="000000"/>
          <w:spacing w:val="-2"/>
          <w:szCs w:val="28"/>
          <w:lang w:val="nb-NO"/>
        </w:rPr>
        <w:t xml:space="preserve"> tăng 93.089.498.396  đồng (35</w:t>
      </w:r>
      <w:r>
        <w:rPr>
          <w:color w:val="000000"/>
          <w:spacing w:val="-4"/>
          <w:szCs w:val="28"/>
          <w:lang w:val="nl-NL"/>
        </w:rPr>
        <w:t>,48</w:t>
      </w:r>
      <w:r>
        <w:rPr>
          <w:color w:val="000000"/>
          <w:spacing w:val="-2"/>
          <w:szCs w:val="28"/>
          <w:lang w:val="nb-NO"/>
        </w:rPr>
        <w:t>%) và tăng 5,17</w:t>
      </w:r>
      <w:r>
        <w:rPr>
          <w:bCs/>
          <w:color w:val="000000"/>
          <w:spacing w:val="-2"/>
          <w:szCs w:val="28"/>
          <w:lang w:val="nb-NO"/>
        </w:rPr>
        <w:t>% về tỷ lệ</w:t>
      </w:r>
      <w:r>
        <w:rPr>
          <w:color w:val="000000"/>
          <w:spacing w:val="-2"/>
          <w:szCs w:val="28"/>
          <w:lang w:val="nb-NO"/>
        </w:rPr>
        <w:t>.</w:t>
      </w:r>
    </w:p>
    <w:p w:rsidR="000B0F29" w:rsidRDefault="00311389" w:rsidP="000B0F29">
      <w:pPr>
        <w:spacing w:before="60"/>
        <w:ind w:firstLine="567"/>
        <w:jc w:val="both"/>
        <w:rPr>
          <w:color w:val="000000"/>
          <w:spacing w:val="-2"/>
          <w:szCs w:val="28"/>
          <w:lang w:val="nb-NO"/>
        </w:rPr>
      </w:pPr>
      <w:r>
        <w:rPr>
          <w:color w:val="000000"/>
          <w:spacing w:val="-2"/>
          <w:szCs w:val="28"/>
          <w:lang w:val="nl-NL"/>
        </w:rPr>
        <w:t xml:space="preserve">Số tiền chuyển kỳ sau </w:t>
      </w:r>
      <w:r>
        <w:rPr>
          <w:color w:val="000000"/>
          <w:spacing w:val="-2"/>
          <w:szCs w:val="28"/>
          <w:lang w:val="nb-NO"/>
        </w:rPr>
        <w:t xml:space="preserve">953.557.772.367 </w:t>
      </w:r>
      <w:r>
        <w:rPr>
          <w:color w:val="000000"/>
          <w:spacing w:val="-2"/>
          <w:szCs w:val="28"/>
          <w:lang w:val="nl-NL"/>
        </w:rPr>
        <w:t xml:space="preserve">đồng, trong đó số tiền có điều kiện nhưng chưa thi hành xong là 564.422.020.332 đồng, so với số việc có điều kiện năm 2018 (470.440.748.763 đồng) </w:t>
      </w:r>
      <w:r>
        <w:rPr>
          <w:color w:val="000000"/>
          <w:spacing w:val="-2"/>
          <w:szCs w:val="28"/>
          <w:lang w:val="nb-NO"/>
        </w:rPr>
        <w:t>tăng 93.981.271.569  đồng (</w:t>
      </w:r>
      <w:r>
        <w:rPr>
          <w:color w:val="000000"/>
          <w:spacing w:val="-2"/>
          <w:szCs w:val="28"/>
          <w:lang w:val="nl-NL"/>
        </w:rPr>
        <w:t>19,98</w:t>
      </w:r>
      <w:r>
        <w:rPr>
          <w:color w:val="000000"/>
          <w:spacing w:val="-2"/>
          <w:szCs w:val="28"/>
          <w:lang w:val="nb-NO"/>
        </w:rPr>
        <w:t>%).</w:t>
      </w:r>
      <w:r w:rsidR="000B0F29">
        <w:rPr>
          <w:color w:val="000000"/>
          <w:spacing w:val="-2"/>
          <w:szCs w:val="28"/>
          <w:lang w:val="nb-NO"/>
        </w:rPr>
        <w:t xml:space="preserve"> Đến thời điểm hiện tại còn 03 Chi cục: Mỏ Cày Nam, Giồng Trôm, Ba Tri chưa đạt chỉ tiêu về việc.</w:t>
      </w:r>
    </w:p>
    <w:p w:rsidR="000B0F29" w:rsidRPr="000B0F29" w:rsidRDefault="000B0F29" w:rsidP="000B0F29">
      <w:pPr>
        <w:spacing w:before="60"/>
        <w:ind w:firstLine="567"/>
        <w:jc w:val="both"/>
        <w:rPr>
          <w:color w:val="000000"/>
          <w:spacing w:val="-2"/>
          <w:szCs w:val="28"/>
          <w:lang w:val="nb-NO"/>
        </w:rPr>
      </w:pPr>
      <w:r>
        <w:rPr>
          <w:color w:val="000000"/>
          <w:spacing w:val="-2"/>
          <w:szCs w:val="28"/>
          <w:lang w:val="nb-NO"/>
        </w:rPr>
        <w:t>Phát biểu chỉ đạo tại cuộc họp</w:t>
      </w:r>
      <w:r w:rsidR="006D427F">
        <w:rPr>
          <w:color w:val="000000"/>
          <w:spacing w:val="-2"/>
          <w:szCs w:val="28"/>
          <w:lang w:val="nb-NO"/>
        </w:rPr>
        <w:t xml:space="preserve"> giao ban</w:t>
      </w:r>
      <w:r>
        <w:rPr>
          <w:color w:val="000000"/>
          <w:spacing w:val="-2"/>
          <w:szCs w:val="28"/>
          <w:lang w:val="nb-NO"/>
        </w:rPr>
        <w:t>, đồ</w:t>
      </w:r>
      <w:r w:rsidR="006D427F">
        <w:rPr>
          <w:color w:val="000000"/>
          <w:spacing w:val="-2"/>
          <w:szCs w:val="28"/>
          <w:lang w:val="nb-NO"/>
        </w:rPr>
        <w:t>ng chí Võ Thà</w:t>
      </w:r>
      <w:r>
        <w:rPr>
          <w:color w:val="000000"/>
          <w:spacing w:val="-2"/>
          <w:szCs w:val="28"/>
          <w:lang w:val="nb-NO"/>
        </w:rPr>
        <w:t xml:space="preserve">nh Đông-Phó Cục trưởng yêu cầu các đơn vị nhất là </w:t>
      </w:r>
      <w:r w:rsidR="006D427F">
        <w:rPr>
          <w:color w:val="000000"/>
          <w:spacing w:val="-2"/>
          <w:szCs w:val="28"/>
          <w:lang w:val="nb-NO"/>
        </w:rPr>
        <w:t xml:space="preserve">vai trò </w:t>
      </w:r>
      <w:r>
        <w:rPr>
          <w:color w:val="000000"/>
          <w:spacing w:val="-2"/>
          <w:szCs w:val="28"/>
          <w:lang w:val="nb-NO"/>
        </w:rPr>
        <w:t>người đứ</w:t>
      </w:r>
      <w:r w:rsidR="006D427F">
        <w:rPr>
          <w:color w:val="000000"/>
          <w:spacing w:val="-2"/>
          <w:szCs w:val="28"/>
          <w:lang w:val="nb-NO"/>
        </w:rPr>
        <w:t>ng đầ</w:t>
      </w:r>
      <w:r>
        <w:rPr>
          <w:color w:val="000000"/>
          <w:spacing w:val="-2"/>
          <w:szCs w:val="28"/>
          <w:lang w:val="nb-NO"/>
        </w:rPr>
        <w:t xml:space="preserve">u phải </w:t>
      </w:r>
      <w:r w:rsidR="006D427F">
        <w:rPr>
          <w:color w:val="000000"/>
          <w:spacing w:val="-2"/>
          <w:szCs w:val="28"/>
          <w:lang w:val="nb-NO"/>
        </w:rPr>
        <w:t xml:space="preserve">khẩn trương, </w:t>
      </w:r>
      <w:r>
        <w:rPr>
          <w:color w:val="000000"/>
          <w:spacing w:val="-2"/>
          <w:szCs w:val="28"/>
          <w:lang w:val="nb-NO"/>
        </w:rPr>
        <w:t>thật sự tăng tốc</w:t>
      </w:r>
      <w:r w:rsidR="006D427F">
        <w:rPr>
          <w:color w:val="000000"/>
          <w:spacing w:val="-2"/>
          <w:szCs w:val="28"/>
          <w:lang w:val="nb-NO"/>
        </w:rPr>
        <w:t>, đẩy nhanh tiến độ giải quyết các việc án đủ điều kiện, quyết tâm cao phải hoàn thành 02 chỉ tiêu mà Cục đã giao ngay từ đầu năm, nghiêm túc triển khai thực hiện Thông báo số 209/TB-TCTHADS ngày 15/8/2019 của Tổng cục Thi hành án dân sự về thực hiện Kết luận của Tổng cục trưởng Tổng cục Thi hành án dân sự./.</w:t>
      </w:r>
    </w:p>
    <w:p w:rsidR="00E373E0" w:rsidRPr="006D427F" w:rsidRDefault="004F175E" w:rsidP="006D427F">
      <w:pPr>
        <w:shd w:val="clear" w:color="auto" w:fill="FFFFFF"/>
        <w:spacing w:before="60"/>
        <w:ind w:firstLine="567"/>
        <w:jc w:val="both"/>
        <w:rPr>
          <w:rFonts w:cs="Times New Roman"/>
          <w:szCs w:val="28"/>
        </w:rPr>
      </w:pPr>
      <w:r w:rsidRPr="00B27E59">
        <w:rPr>
          <w:rFonts w:cs="Times New Roman"/>
          <w:szCs w:val="28"/>
        </w:rPr>
        <w:t xml:space="preserve">                           </w:t>
      </w:r>
      <w:r w:rsidR="006D427F">
        <w:rPr>
          <w:rFonts w:cs="Times New Roman"/>
          <w:szCs w:val="28"/>
        </w:rPr>
        <w:t xml:space="preserve">                 </w:t>
      </w:r>
      <w:r w:rsidR="00E373E0" w:rsidRPr="004F175E">
        <w:rPr>
          <w:rFonts w:cs="Times New Roman"/>
          <w:b/>
          <w:szCs w:val="28"/>
        </w:rPr>
        <w:t>Phạm Tấn Khánh-Văn phòng Cục</w:t>
      </w:r>
    </w:p>
    <w:sectPr w:rsidR="00E373E0" w:rsidRPr="006D427F" w:rsidSect="003C193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7A7F" w:rsidRDefault="009D7A7F" w:rsidP="00503C2C">
      <w:pPr>
        <w:spacing w:after="0" w:line="240" w:lineRule="auto"/>
      </w:pPr>
      <w:r>
        <w:separator/>
      </w:r>
    </w:p>
  </w:endnote>
  <w:endnote w:type="continuationSeparator" w:id="0">
    <w:p w:rsidR="009D7A7F" w:rsidRDefault="009D7A7F" w:rsidP="00503C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nTime">
    <w:altName w:val="HelenBrownSolid"/>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7A7F" w:rsidRDefault="009D7A7F" w:rsidP="00503C2C">
      <w:pPr>
        <w:spacing w:after="0" w:line="240" w:lineRule="auto"/>
      </w:pPr>
      <w:r>
        <w:separator/>
      </w:r>
    </w:p>
  </w:footnote>
  <w:footnote w:type="continuationSeparator" w:id="0">
    <w:p w:rsidR="009D7A7F" w:rsidRDefault="009D7A7F" w:rsidP="00503C2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617EC7"/>
    <w:rsid w:val="000011D2"/>
    <w:rsid w:val="000031C6"/>
    <w:rsid w:val="00013212"/>
    <w:rsid w:val="0002386B"/>
    <w:rsid w:val="00036CB1"/>
    <w:rsid w:val="00046DD7"/>
    <w:rsid w:val="00053C69"/>
    <w:rsid w:val="000759DB"/>
    <w:rsid w:val="0007710C"/>
    <w:rsid w:val="000B0F29"/>
    <w:rsid w:val="000B761E"/>
    <w:rsid w:val="000C1EDC"/>
    <w:rsid w:val="000D28BF"/>
    <w:rsid w:val="000E5408"/>
    <w:rsid w:val="001117A7"/>
    <w:rsid w:val="00112FF7"/>
    <w:rsid w:val="00113F5E"/>
    <w:rsid w:val="001162E9"/>
    <w:rsid w:val="00135355"/>
    <w:rsid w:val="0014625F"/>
    <w:rsid w:val="00147AEC"/>
    <w:rsid w:val="00167732"/>
    <w:rsid w:val="00192685"/>
    <w:rsid w:val="0019608F"/>
    <w:rsid w:val="001A0617"/>
    <w:rsid w:val="001A5FCE"/>
    <w:rsid w:val="001A75B6"/>
    <w:rsid w:val="001B13EB"/>
    <w:rsid w:val="001C0076"/>
    <w:rsid w:val="001D62B5"/>
    <w:rsid w:val="001D6E31"/>
    <w:rsid w:val="0020479D"/>
    <w:rsid w:val="002123BA"/>
    <w:rsid w:val="00214361"/>
    <w:rsid w:val="002207C3"/>
    <w:rsid w:val="00221036"/>
    <w:rsid w:val="0022229A"/>
    <w:rsid w:val="00224A1B"/>
    <w:rsid w:val="00243BD0"/>
    <w:rsid w:val="00260D69"/>
    <w:rsid w:val="00263EC7"/>
    <w:rsid w:val="00282B2B"/>
    <w:rsid w:val="002937FC"/>
    <w:rsid w:val="002C6928"/>
    <w:rsid w:val="002D782B"/>
    <w:rsid w:val="002E4B4E"/>
    <w:rsid w:val="002E7709"/>
    <w:rsid w:val="00311389"/>
    <w:rsid w:val="003123DF"/>
    <w:rsid w:val="00316748"/>
    <w:rsid w:val="0031757C"/>
    <w:rsid w:val="00330DA3"/>
    <w:rsid w:val="00332C8B"/>
    <w:rsid w:val="00332CFE"/>
    <w:rsid w:val="003330DD"/>
    <w:rsid w:val="003774C9"/>
    <w:rsid w:val="00383BF1"/>
    <w:rsid w:val="003957BD"/>
    <w:rsid w:val="003B0D93"/>
    <w:rsid w:val="003B3A0C"/>
    <w:rsid w:val="003C1931"/>
    <w:rsid w:val="003F1F0B"/>
    <w:rsid w:val="003F446B"/>
    <w:rsid w:val="003F632E"/>
    <w:rsid w:val="00401D31"/>
    <w:rsid w:val="0041119C"/>
    <w:rsid w:val="00421F65"/>
    <w:rsid w:val="0042360A"/>
    <w:rsid w:val="00430410"/>
    <w:rsid w:val="00484BB0"/>
    <w:rsid w:val="00491F70"/>
    <w:rsid w:val="00496282"/>
    <w:rsid w:val="004965DC"/>
    <w:rsid w:val="004F175E"/>
    <w:rsid w:val="004F4C65"/>
    <w:rsid w:val="00503C2C"/>
    <w:rsid w:val="00516E34"/>
    <w:rsid w:val="00517110"/>
    <w:rsid w:val="00526923"/>
    <w:rsid w:val="005349F5"/>
    <w:rsid w:val="005674EE"/>
    <w:rsid w:val="005A1567"/>
    <w:rsid w:val="005B01B8"/>
    <w:rsid w:val="005C3FF4"/>
    <w:rsid w:val="005D24E4"/>
    <w:rsid w:val="005E49AE"/>
    <w:rsid w:val="005E5AD9"/>
    <w:rsid w:val="005F3C05"/>
    <w:rsid w:val="006141B4"/>
    <w:rsid w:val="00617EC7"/>
    <w:rsid w:val="00630E22"/>
    <w:rsid w:val="00650F7D"/>
    <w:rsid w:val="00663BEB"/>
    <w:rsid w:val="0069349F"/>
    <w:rsid w:val="00694C61"/>
    <w:rsid w:val="006A258D"/>
    <w:rsid w:val="006A499B"/>
    <w:rsid w:val="006B4BDF"/>
    <w:rsid w:val="006C3356"/>
    <w:rsid w:val="006D427F"/>
    <w:rsid w:val="006F10CB"/>
    <w:rsid w:val="00712BAF"/>
    <w:rsid w:val="0072388E"/>
    <w:rsid w:val="0073143A"/>
    <w:rsid w:val="00754126"/>
    <w:rsid w:val="00760F67"/>
    <w:rsid w:val="007730D4"/>
    <w:rsid w:val="007D5AF7"/>
    <w:rsid w:val="007D7972"/>
    <w:rsid w:val="007E516C"/>
    <w:rsid w:val="007F1654"/>
    <w:rsid w:val="007F396B"/>
    <w:rsid w:val="007F67F4"/>
    <w:rsid w:val="00811C13"/>
    <w:rsid w:val="008413F3"/>
    <w:rsid w:val="008614BB"/>
    <w:rsid w:val="0086261B"/>
    <w:rsid w:val="008761AF"/>
    <w:rsid w:val="0088109D"/>
    <w:rsid w:val="00884114"/>
    <w:rsid w:val="008844FA"/>
    <w:rsid w:val="0088562A"/>
    <w:rsid w:val="008869C2"/>
    <w:rsid w:val="00890894"/>
    <w:rsid w:val="008A0250"/>
    <w:rsid w:val="008A0781"/>
    <w:rsid w:val="008B0C9B"/>
    <w:rsid w:val="008B2BBC"/>
    <w:rsid w:val="008D17CD"/>
    <w:rsid w:val="008D75DC"/>
    <w:rsid w:val="008D7ADE"/>
    <w:rsid w:val="008F481A"/>
    <w:rsid w:val="00902904"/>
    <w:rsid w:val="00912485"/>
    <w:rsid w:val="009217EF"/>
    <w:rsid w:val="009423DF"/>
    <w:rsid w:val="0094602D"/>
    <w:rsid w:val="0095781F"/>
    <w:rsid w:val="00965B5A"/>
    <w:rsid w:val="00967FB3"/>
    <w:rsid w:val="0097698B"/>
    <w:rsid w:val="00977230"/>
    <w:rsid w:val="009930BC"/>
    <w:rsid w:val="009B588B"/>
    <w:rsid w:val="009B70B2"/>
    <w:rsid w:val="009D17E4"/>
    <w:rsid w:val="009D7A7F"/>
    <w:rsid w:val="009E4AB4"/>
    <w:rsid w:val="00A03A83"/>
    <w:rsid w:val="00A42778"/>
    <w:rsid w:val="00A55FF0"/>
    <w:rsid w:val="00A7370A"/>
    <w:rsid w:val="00A9421F"/>
    <w:rsid w:val="00A95071"/>
    <w:rsid w:val="00AB40F3"/>
    <w:rsid w:val="00AB639E"/>
    <w:rsid w:val="00AF7668"/>
    <w:rsid w:val="00B05A0C"/>
    <w:rsid w:val="00B177AC"/>
    <w:rsid w:val="00B2439B"/>
    <w:rsid w:val="00B27E59"/>
    <w:rsid w:val="00B33E31"/>
    <w:rsid w:val="00B50D10"/>
    <w:rsid w:val="00B75F2B"/>
    <w:rsid w:val="00B77BD8"/>
    <w:rsid w:val="00B85A44"/>
    <w:rsid w:val="00B90301"/>
    <w:rsid w:val="00BA7E4B"/>
    <w:rsid w:val="00BB0602"/>
    <w:rsid w:val="00BB5E4F"/>
    <w:rsid w:val="00BC203B"/>
    <w:rsid w:val="00BD1728"/>
    <w:rsid w:val="00BD33CA"/>
    <w:rsid w:val="00C10A08"/>
    <w:rsid w:val="00C11BB6"/>
    <w:rsid w:val="00C174D7"/>
    <w:rsid w:val="00C23F69"/>
    <w:rsid w:val="00C51F28"/>
    <w:rsid w:val="00C8231C"/>
    <w:rsid w:val="00C85A56"/>
    <w:rsid w:val="00CB1DB6"/>
    <w:rsid w:val="00CB442B"/>
    <w:rsid w:val="00CD776F"/>
    <w:rsid w:val="00CF0AA2"/>
    <w:rsid w:val="00D0711B"/>
    <w:rsid w:val="00D3201B"/>
    <w:rsid w:val="00D417B0"/>
    <w:rsid w:val="00D70A41"/>
    <w:rsid w:val="00D849D9"/>
    <w:rsid w:val="00D87EF2"/>
    <w:rsid w:val="00D939C8"/>
    <w:rsid w:val="00D96138"/>
    <w:rsid w:val="00DC34CD"/>
    <w:rsid w:val="00DF2D80"/>
    <w:rsid w:val="00E017BB"/>
    <w:rsid w:val="00E0749C"/>
    <w:rsid w:val="00E12AD5"/>
    <w:rsid w:val="00E20C19"/>
    <w:rsid w:val="00E27A6A"/>
    <w:rsid w:val="00E35AAF"/>
    <w:rsid w:val="00E373E0"/>
    <w:rsid w:val="00E4249D"/>
    <w:rsid w:val="00E616F8"/>
    <w:rsid w:val="00E61749"/>
    <w:rsid w:val="00E939E3"/>
    <w:rsid w:val="00EA36DA"/>
    <w:rsid w:val="00EC3730"/>
    <w:rsid w:val="00EE4B96"/>
    <w:rsid w:val="00F12427"/>
    <w:rsid w:val="00F14677"/>
    <w:rsid w:val="00F27AAB"/>
    <w:rsid w:val="00F66447"/>
    <w:rsid w:val="00F71943"/>
    <w:rsid w:val="00F81B6A"/>
    <w:rsid w:val="00F873CD"/>
    <w:rsid w:val="00F942E4"/>
    <w:rsid w:val="00FA0D4D"/>
    <w:rsid w:val="00FB0C83"/>
    <w:rsid w:val="00FB22A0"/>
    <w:rsid w:val="00FB55B0"/>
    <w:rsid w:val="00FB764E"/>
    <w:rsid w:val="00FC1F9D"/>
    <w:rsid w:val="00FC22E2"/>
    <w:rsid w:val="00FD2DE4"/>
    <w:rsid w:val="00FF032E"/>
    <w:rsid w:val="00FF0D40"/>
    <w:rsid w:val="00FF2B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9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49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9F5"/>
    <w:rPr>
      <w:rFonts w:ascii="Tahoma" w:hAnsi="Tahoma" w:cs="Tahoma"/>
      <w:sz w:val="16"/>
      <w:szCs w:val="16"/>
    </w:rPr>
  </w:style>
  <w:style w:type="paragraph" w:styleId="NormalWeb">
    <w:name w:val="Normal (Web)"/>
    <w:basedOn w:val="Normal"/>
    <w:semiHidden/>
    <w:unhideWhenUsed/>
    <w:rsid w:val="00A03A83"/>
    <w:pPr>
      <w:spacing w:before="100" w:beforeAutospacing="1" w:after="100" w:afterAutospacing="1" w:line="240" w:lineRule="auto"/>
    </w:pPr>
    <w:rPr>
      <w:rFonts w:eastAsia="Times New Roman" w:cs="Times New Roman"/>
      <w:sz w:val="24"/>
      <w:szCs w:val="24"/>
    </w:rPr>
  </w:style>
  <w:style w:type="paragraph" w:styleId="Header">
    <w:name w:val="header"/>
    <w:basedOn w:val="Normal"/>
    <w:link w:val="HeaderChar"/>
    <w:uiPriority w:val="99"/>
    <w:semiHidden/>
    <w:unhideWhenUsed/>
    <w:rsid w:val="00503C2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03C2C"/>
  </w:style>
  <w:style w:type="paragraph" w:styleId="Footer">
    <w:name w:val="footer"/>
    <w:basedOn w:val="Normal"/>
    <w:link w:val="FooterChar"/>
    <w:uiPriority w:val="99"/>
    <w:semiHidden/>
    <w:unhideWhenUsed/>
    <w:rsid w:val="00503C2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03C2C"/>
  </w:style>
  <w:style w:type="paragraph" w:styleId="BodyTextIndent2">
    <w:name w:val="Body Text Indent 2"/>
    <w:basedOn w:val="Normal"/>
    <w:link w:val="BodyTextIndent2Char"/>
    <w:semiHidden/>
    <w:unhideWhenUsed/>
    <w:rsid w:val="00760F67"/>
    <w:pPr>
      <w:spacing w:after="0" w:line="240" w:lineRule="auto"/>
      <w:ind w:firstLine="720"/>
      <w:jc w:val="both"/>
    </w:pPr>
    <w:rPr>
      <w:rFonts w:ascii=".VnTime" w:eastAsia="Times New Roman" w:hAnsi=".VnTime" w:cs="Times New Roman"/>
      <w:szCs w:val="20"/>
    </w:rPr>
  </w:style>
  <w:style w:type="character" w:customStyle="1" w:styleId="BodyTextIndent2Char">
    <w:name w:val="Body Text Indent 2 Char"/>
    <w:basedOn w:val="DefaultParagraphFont"/>
    <w:link w:val="BodyTextIndent2"/>
    <w:semiHidden/>
    <w:rsid w:val="00760F67"/>
    <w:rPr>
      <w:rFonts w:ascii=".VnTime" w:eastAsia="Times New Roman" w:hAnsi=".VnTime" w:cs="Times New Roman"/>
      <w:szCs w:val="20"/>
    </w:rPr>
  </w:style>
  <w:style w:type="character" w:styleId="Strong">
    <w:name w:val="Strong"/>
    <w:basedOn w:val="DefaultParagraphFont"/>
    <w:qFormat/>
    <w:rsid w:val="00760F67"/>
    <w:rPr>
      <w:b/>
      <w:bCs/>
    </w:rPr>
  </w:style>
</w:styles>
</file>

<file path=word/webSettings.xml><?xml version="1.0" encoding="utf-8"?>
<w:webSettings xmlns:r="http://schemas.openxmlformats.org/officeDocument/2006/relationships" xmlns:w="http://schemas.openxmlformats.org/wordprocessingml/2006/main">
  <w:divs>
    <w:div w:id="42486175">
      <w:bodyDiv w:val="1"/>
      <w:marLeft w:val="0"/>
      <w:marRight w:val="0"/>
      <w:marTop w:val="0"/>
      <w:marBottom w:val="0"/>
      <w:divBdr>
        <w:top w:val="none" w:sz="0" w:space="0" w:color="auto"/>
        <w:left w:val="none" w:sz="0" w:space="0" w:color="auto"/>
        <w:bottom w:val="none" w:sz="0" w:space="0" w:color="auto"/>
        <w:right w:val="none" w:sz="0" w:space="0" w:color="auto"/>
      </w:divBdr>
    </w:div>
    <w:div w:id="397091906">
      <w:bodyDiv w:val="1"/>
      <w:marLeft w:val="0"/>
      <w:marRight w:val="0"/>
      <w:marTop w:val="0"/>
      <w:marBottom w:val="0"/>
      <w:divBdr>
        <w:top w:val="none" w:sz="0" w:space="0" w:color="auto"/>
        <w:left w:val="none" w:sz="0" w:space="0" w:color="auto"/>
        <w:bottom w:val="none" w:sz="0" w:space="0" w:color="auto"/>
        <w:right w:val="none" w:sz="0" w:space="0" w:color="auto"/>
      </w:divBdr>
    </w:div>
    <w:div w:id="852112505">
      <w:bodyDiv w:val="1"/>
      <w:marLeft w:val="0"/>
      <w:marRight w:val="0"/>
      <w:marTop w:val="0"/>
      <w:marBottom w:val="0"/>
      <w:divBdr>
        <w:top w:val="none" w:sz="0" w:space="0" w:color="auto"/>
        <w:left w:val="none" w:sz="0" w:space="0" w:color="auto"/>
        <w:bottom w:val="none" w:sz="0" w:space="0" w:color="auto"/>
        <w:right w:val="none" w:sz="0" w:space="0" w:color="auto"/>
      </w:divBdr>
    </w:div>
    <w:div w:id="917441023">
      <w:bodyDiv w:val="1"/>
      <w:marLeft w:val="0"/>
      <w:marRight w:val="0"/>
      <w:marTop w:val="0"/>
      <w:marBottom w:val="0"/>
      <w:divBdr>
        <w:top w:val="none" w:sz="0" w:space="0" w:color="auto"/>
        <w:left w:val="none" w:sz="0" w:space="0" w:color="auto"/>
        <w:bottom w:val="none" w:sz="0" w:space="0" w:color="auto"/>
        <w:right w:val="none" w:sz="0" w:space="0" w:color="auto"/>
      </w:divBdr>
    </w:div>
    <w:div w:id="987711667">
      <w:bodyDiv w:val="1"/>
      <w:marLeft w:val="0"/>
      <w:marRight w:val="0"/>
      <w:marTop w:val="0"/>
      <w:marBottom w:val="0"/>
      <w:divBdr>
        <w:top w:val="none" w:sz="0" w:space="0" w:color="auto"/>
        <w:left w:val="none" w:sz="0" w:space="0" w:color="auto"/>
        <w:bottom w:val="none" w:sz="0" w:space="0" w:color="auto"/>
        <w:right w:val="none" w:sz="0" w:space="0" w:color="auto"/>
      </w:divBdr>
    </w:div>
    <w:div w:id="1184711201">
      <w:bodyDiv w:val="1"/>
      <w:marLeft w:val="0"/>
      <w:marRight w:val="0"/>
      <w:marTop w:val="0"/>
      <w:marBottom w:val="0"/>
      <w:divBdr>
        <w:top w:val="none" w:sz="0" w:space="0" w:color="auto"/>
        <w:left w:val="none" w:sz="0" w:space="0" w:color="auto"/>
        <w:bottom w:val="none" w:sz="0" w:space="0" w:color="auto"/>
        <w:right w:val="none" w:sz="0" w:space="0" w:color="auto"/>
      </w:divBdr>
    </w:div>
    <w:div w:id="1252616192">
      <w:bodyDiv w:val="1"/>
      <w:marLeft w:val="0"/>
      <w:marRight w:val="0"/>
      <w:marTop w:val="0"/>
      <w:marBottom w:val="0"/>
      <w:divBdr>
        <w:top w:val="none" w:sz="0" w:space="0" w:color="auto"/>
        <w:left w:val="none" w:sz="0" w:space="0" w:color="auto"/>
        <w:bottom w:val="none" w:sz="0" w:space="0" w:color="auto"/>
        <w:right w:val="none" w:sz="0" w:space="0" w:color="auto"/>
      </w:divBdr>
    </w:div>
    <w:div w:id="1265452630">
      <w:bodyDiv w:val="1"/>
      <w:marLeft w:val="0"/>
      <w:marRight w:val="0"/>
      <w:marTop w:val="0"/>
      <w:marBottom w:val="0"/>
      <w:divBdr>
        <w:top w:val="none" w:sz="0" w:space="0" w:color="auto"/>
        <w:left w:val="none" w:sz="0" w:space="0" w:color="auto"/>
        <w:bottom w:val="none" w:sz="0" w:space="0" w:color="auto"/>
        <w:right w:val="none" w:sz="0" w:space="0" w:color="auto"/>
      </w:divBdr>
    </w:div>
    <w:div w:id="1682194837">
      <w:bodyDiv w:val="1"/>
      <w:marLeft w:val="0"/>
      <w:marRight w:val="0"/>
      <w:marTop w:val="0"/>
      <w:marBottom w:val="0"/>
      <w:divBdr>
        <w:top w:val="none" w:sz="0" w:space="0" w:color="auto"/>
        <w:left w:val="none" w:sz="0" w:space="0" w:color="auto"/>
        <w:bottom w:val="none" w:sz="0" w:space="0" w:color="auto"/>
        <w:right w:val="none" w:sz="0" w:space="0" w:color="auto"/>
      </w:divBdr>
    </w:div>
    <w:div w:id="1759399867">
      <w:bodyDiv w:val="1"/>
      <w:marLeft w:val="0"/>
      <w:marRight w:val="0"/>
      <w:marTop w:val="0"/>
      <w:marBottom w:val="0"/>
      <w:divBdr>
        <w:top w:val="none" w:sz="0" w:space="0" w:color="auto"/>
        <w:left w:val="none" w:sz="0" w:space="0" w:color="auto"/>
        <w:bottom w:val="none" w:sz="0" w:space="0" w:color="auto"/>
        <w:right w:val="none" w:sz="0" w:space="0" w:color="auto"/>
      </w:divBdr>
    </w:div>
    <w:div w:id="1767724446">
      <w:bodyDiv w:val="1"/>
      <w:marLeft w:val="0"/>
      <w:marRight w:val="0"/>
      <w:marTop w:val="0"/>
      <w:marBottom w:val="0"/>
      <w:divBdr>
        <w:top w:val="none" w:sz="0" w:space="0" w:color="auto"/>
        <w:left w:val="none" w:sz="0" w:space="0" w:color="auto"/>
        <w:bottom w:val="none" w:sz="0" w:space="0" w:color="auto"/>
        <w:right w:val="none" w:sz="0" w:space="0" w:color="auto"/>
      </w:divBdr>
    </w:div>
    <w:div w:id="1968078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47B80E-9E4C-4C03-A9B9-62F8347B23F9}"/>
</file>

<file path=customXml/itemProps2.xml><?xml version="1.0" encoding="utf-8"?>
<ds:datastoreItem xmlns:ds="http://schemas.openxmlformats.org/officeDocument/2006/customXml" ds:itemID="{EE1F34D5-E690-49BC-B350-5AD79C958B3F}"/>
</file>

<file path=customXml/itemProps3.xml><?xml version="1.0" encoding="utf-8"?>
<ds:datastoreItem xmlns:ds="http://schemas.openxmlformats.org/officeDocument/2006/customXml" ds:itemID="{0E9BB902-3AA6-408F-A7FE-987097AD4CE1}"/>
</file>

<file path=customXml/itemProps4.xml><?xml version="1.0" encoding="utf-8"?>
<ds:datastoreItem xmlns:ds="http://schemas.openxmlformats.org/officeDocument/2006/customXml" ds:itemID="{1B11CA99-7494-43E1-B100-9C164F6940E7}"/>
</file>

<file path=docProps/app.xml><?xml version="1.0" encoding="utf-8"?>
<Properties xmlns="http://schemas.openxmlformats.org/officeDocument/2006/extended-properties" xmlns:vt="http://schemas.openxmlformats.org/officeDocument/2006/docPropsVTypes">
  <Template>Normal</Template>
  <TotalTime>60</TotalTime>
  <Pages>1</Pages>
  <Words>424</Words>
  <Characters>2421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EIC</dc:creator>
  <cp:lastModifiedBy>asus</cp:lastModifiedBy>
  <cp:revision>24</cp:revision>
  <dcterms:created xsi:type="dcterms:W3CDTF">2019-08-08T01:04:00Z</dcterms:created>
  <dcterms:modified xsi:type="dcterms:W3CDTF">2019-09-12T06:16:00Z</dcterms:modified>
</cp:coreProperties>
</file>